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24" w:rsidRDefault="00A31B11" w:rsidP="00A31B11">
      <w:r w:rsidRPr="00A31B11">
        <w:drawing>
          <wp:inline distT="0" distB="0" distL="0" distR="0">
            <wp:extent cx="5329645" cy="2519529"/>
            <wp:effectExtent l="19050" t="0" r="4355" b="0"/>
            <wp:docPr id="14" name="Рисунок 69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964" cy="252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11" w:rsidRDefault="00A31B11" w:rsidP="00A31B11"/>
    <w:p w:rsidR="00A31B11" w:rsidRPr="00E279A1" w:rsidRDefault="00A31B11" w:rsidP="00A31B11">
      <w:pPr>
        <w:pStyle w:val="1"/>
        <w:shd w:val="clear" w:color="auto" w:fill="FFFFFF"/>
        <w:spacing w:line="312" w:lineRule="auto"/>
        <w:ind w:right="8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79A1">
        <w:rPr>
          <w:rFonts w:ascii="Arial" w:hAnsi="Arial" w:cs="Arial"/>
          <w:color w:val="000000"/>
          <w:sz w:val="24"/>
          <w:szCs w:val="24"/>
        </w:rPr>
        <w:t>Поэтапное воздействие всех видов ионизирующих из</w:t>
      </w:r>
      <w:r>
        <w:rPr>
          <w:rFonts w:ascii="Arial" w:hAnsi="Arial" w:cs="Arial"/>
          <w:color w:val="000000"/>
          <w:sz w:val="24"/>
          <w:szCs w:val="24"/>
        </w:rPr>
        <w:t>лучений на любой живой организм</w:t>
      </w:r>
    </w:p>
    <w:p w:rsidR="00A31B11" w:rsidRPr="005D790B" w:rsidRDefault="00A31B11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1C339A">
        <w:rPr>
          <w:b/>
          <w:i/>
          <w:noProof/>
          <w:sz w:val="22"/>
          <w:szCs w:val="22"/>
        </w:rPr>
        <w:pict>
          <v:rect id="_x0000_s1034" style="position:absolute;left:0;text-align:left;margin-left:-9pt;margin-top:.05pt;width:502.8pt;height:71.55pt;z-index:-251646976"/>
        </w:pict>
      </w:r>
      <w:r w:rsidRPr="005D790B">
        <w:rPr>
          <w:rFonts w:ascii="Arial" w:hAnsi="Arial" w:cs="Arial"/>
          <w:b/>
          <w:i/>
          <w:sz w:val="22"/>
          <w:szCs w:val="22"/>
        </w:rPr>
        <w:t>Заряженные частицы: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Проникающие в ткани организма альф</w:t>
      </w:r>
      <w:proofErr w:type="gramStart"/>
      <w:r w:rsidRPr="005D790B">
        <w:rPr>
          <w:rFonts w:ascii="Arial" w:hAnsi="Arial" w:cs="Arial"/>
          <w:sz w:val="22"/>
          <w:szCs w:val="22"/>
        </w:rPr>
        <w:t>а-</w:t>
      </w:r>
      <w:proofErr w:type="gramEnd"/>
      <w:r w:rsidRPr="005D790B">
        <w:rPr>
          <w:rFonts w:ascii="Arial" w:hAnsi="Arial" w:cs="Arial"/>
          <w:sz w:val="22"/>
          <w:szCs w:val="22"/>
        </w:rPr>
        <w:t xml:space="preserve"> и бета-частицы теряют энергию вследствие электрических взаимодействий с электронами тех атомов, близ которых они проходят. Гамма-излучение и рентгеновские лучи передают свою энергию веществу несколько иными способами, которые, в конечном счете, также приводят к электрическим взаимодействиям.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rect id="_x0000_s1035" style="position:absolute;left:0;text-align:left;margin-left:-9pt;margin-top:13.55pt;width:502.8pt;height:87.05pt;z-index:-251645952"/>
        </w:pict>
      </w:r>
      <w:r w:rsidRPr="001C339A">
        <w:rPr>
          <w:rFonts w:ascii="Arial" w:hAnsi="Arial" w:cs="Arial"/>
          <w:noProof/>
          <w:sz w:val="22"/>
          <w:szCs w:val="22"/>
        </w:rPr>
        <w:pict>
          <v:line id="_x0000_s1027" style="position:absolute;left:0;text-align:left;z-index:251662336" from="390.6pt,2.05pt" to="390.6pt,14.85pt">
            <v:stroke endarrow="block"/>
          </v:line>
        </w:pict>
      </w:r>
      <w:r w:rsidRPr="001C339A">
        <w:rPr>
          <w:rFonts w:ascii="Arial" w:hAnsi="Arial" w:cs="Arial"/>
          <w:noProof/>
          <w:sz w:val="22"/>
          <w:szCs w:val="22"/>
        </w:rPr>
        <w:pict>
          <v:line id="_x0000_s1026" style="position:absolute;left:0;text-align:left;z-index:251661312" from="93.6pt,2.05pt" to="93.6pt,14.85pt">
            <v:stroke endarrow="block"/>
          </v:line>
        </w:pict>
      </w:r>
    </w:p>
    <w:p w:rsidR="00A31B11" w:rsidRPr="005D790B" w:rsidRDefault="00A31B11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5D790B">
        <w:rPr>
          <w:rFonts w:ascii="Arial" w:hAnsi="Arial" w:cs="Arial"/>
          <w:b/>
          <w:i/>
          <w:sz w:val="22"/>
          <w:szCs w:val="22"/>
        </w:rPr>
        <w:t>Электрические взаимодействия: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За время порядка десяти триллионных секунды после того, как проникающее излучение достигнет соответствующего атома в ткани организма, от этого атома отрывается электрон. Электрон заряжен отрицательно, поэтому остальная часть исходного нейтрального атома становится положительно заряженной. Этот процесс называется</w:t>
      </w:r>
      <w:r w:rsidRPr="005D790B">
        <w:rPr>
          <w:rFonts w:ascii="Arial" w:hAnsi="Arial" w:cs="Arial"/>
          <w:b/>
          <w:sz w:val="22"/>
          <w:szCs w:val="22"/>
        </w:rPr>
        <w:t xml:space="preserve"> </w:t>
      </w:r>
      <w:r w:rsidRPr="005D790B">
        <w:rPr>
          <w:rFonts w:ascii="Arial" w:hAnsi="Arial" w:cs="Arial"/>
          <w:sz w:val="22"/>
          <w:szCs w:val="22"/>
        </w:rPr>
        <w:t>ионизацией</w:t>
      </w:r>
      <w:r w:rsidRPr="005D790B">
        <w:rPr>
          <w:rFonts w:ascii="Arial" w:hAnsi="Arial" w:cs="Arial"/>
          <w:b/>
          <w:sz w:val="22"/>
          <w:szCs w:val="22"/>
        </w:rPr>
        <w:t xml:space="preserve">. </w:t>
      </w:r>
      <w:r w:rsidRPr="005D790B">
        <w:rPr>
          <w:rFonts w:ascii="Arial" w:hAnsi="Arial" w:cs="Arial"/>
          <w:sz w:val="22"/>
          <w:szCs w:val="22"/>
        </w:rPr>
        <w:t>Оторвавшийся электрон может далее ионизировать другие атомы.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1C339A">
        <w:rPr>
          <w:rFonts w:ascii="Arial" w:hAnsi="Arial" w:cs="Arial"/>
          <w:i/>
          <w:noProof/>
          <w:sz w:val="22"/>
          <w:szCs w:val="22"/>
        </w:rPr>
        <w:pict>
          <v:line id="_x0000_s1029" style="position:absolute;left:0;text-align:left;z-index:251664384" from="391.2pt,3.3pt" to="391.2pt,20.05pt">
            <v:stroke endarrow="block"/>
          </v:line>
        </w:pict>
      </w:r>
      <w:r w:rsidRPr="001C339A">
        <w:rPr>
          <w:rFonts w:ascii="Arial" w:hAnsi="Arial" w:cs="Arial"/>
          <w:i/>
          <w:noProof/>
          <w:sz w:val="22"/>
          <w:szCs w:val="22"/>
        </w:rPr>
        <w:pict>
          <v:line id="_x0000_s1028" style="position:absolute;left:0;text-align:left;z-index:251663360" from="93.6pt,4.35pt" to="93.6pt,21.1pt">
            <v:stroke endarrow="block"/>
          </v:line>
        </w:pict>
      </w:r>
    </w:p>
    <w:p w:rsidR="00A31B11" w:rsidRPr="005D790B" w:rsidRDefault="00A31B11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rect id="_x0000_s1036" style="position:absolute;left:0;text-align:left;margin-left:-9pt;margin-top:2.35pt;width:502.8pt;height:68.55pt;z-index:-251644928"/>
        </w:pict>
      </w:r>
      <w:r w:rsidRPr="005D790B">
        <w:rPr>
          <w:rFonts w:ascii="Arial" w:hAnsi="Arial" w:cs="Arial"/>
          <w:b/>
          <w:i/>
          <w:sz w:val="22"/>
          <w:szCs w:val="22"/>
        </w:rPr>
        <w:t>Физико-химические изменения: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 xml:space="preserve">И свободный электрон, и ионизированный атом обычно не могут долго пребывать в таком состоянии и в течение следующих десяти миллиардных долей секунды участвуют в сложной цепи реакций, в результате которых образуются новые молекулы, включая и такие чрезвычайно реакционно-способные, как свободные радикалы. 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rect id="_x0000_s1037" style="position:absolute;left:0;text-align:left;margin-left:-9pt;margin-top:13.4pt;width:502.8pt;height:84pt;z-index:-251643904"/>
        </w:pict>
      </w:r>
      <w:r w:rsidRPr="001C339A">
        <w:rPr>
          <w:rFonts w:ascii="Arial" w:hAnsi="Arial" w:cs="Arial"/>
          <w:i/>
          <w:noProof/>
          <w:sz w:val="22"/>
          <w:szCs w:val="22"/>
        </w:rPr>
        <w:pict>
          <v:line id="_x0000_s1031" style="position:absolute;left:0;text-align:left;z-index:251666432" from="394.35pt,1.1pt" to="394.35pt,17.9pt">
            <v:stroke endarrow="block"/>
          </v:line>
        </w:pict>
      </w:r>
      <w:r w:rsidRPr="001C339A">
        <w:rPr>
          <w:rFonts w:ascii="Arial" w:hAnsi="Arial" w:cs="Arial"/>
          <w:i/>
          <w:noProof/>
          <w:sz w:val="22"/>
          <w:szCs w:val="22"/>
        </w:rPr>
        <w:pict>
          <v:line id="_x0000_s1030" style="position:absolute;left:0;text-align:left;z-index:251665408" from="95.1pt,2.35pt" to="95.1pt,16.85pt">
            <v:stroke endarrow="block"/>
          </v:line>
        </w:pict>
      </w:r>
    </w:p>
    <w:p w:rsidR="00A31B11" w:rsidRPr="005D790B" w:rsidRDefault="00A31B11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5D790B">
        <w:rPr>
          <w:rFonts w:ascii="Arial" w:hAnsi="Arial" w:cs="Arial"/>
          <w:b/>
          <w:i/>
          <w:sz w:val="22"/>
          <w:szCs w:val="22"/>
        </w:rPr>
        <w:t>Химические изменения: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В течение следующих миллионных долей секунды образовавшиеся свободные радикалы реагируют как друг с другом, так и с другими молекулами и через цепочку реакций, еще не изученных до конца, могут вызвать химическую модификацию важных в биологическом отношении молекул,  необходимых для нормального функционирования клетки.</w:t>
      </w:r>
    </w:p>
    <w:p w:rsidR="00A31B11" w:rsidRPr="005D790B" w:rsidRDefault="00A31B11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rect id="_x0000_s1038" style="position:absolute;left:0;text-align:left;margin-left:-9pt;margin-top:12.1pt;width:502.8pt;height:62.6pt;z-index:-251642880"/>
        </w:pict>
      </w:r>
      <w:r w:rsidRPr="001C339A">
        <w:rPr>
          <w:rFonts w:ascii="Arial" w:hAnsi="Arial" w:cs="Arial"/>
          <w:i/>
          <w:noProof/>
          <w:sz w:val="22"/>
          <w:szCs w:val="22"/>
        </w:rPr>
        <w:pict>
          <v:line id="_x0000_s1033" style="position:absolute;left:0;text-align:left;z-index:251668480" from="395.55pt,-.1pt" to="395.55pt,12.1pt">
            <v:stroke endarrow="block"/>
          </v:line>
        </w:pict>
      </w:r>
      <w:r w:rsidRPr="001C339A">
        <w:rPr>
          <w:rFonts w:ascii="Arial" w:hAnsi="Arial" w:cs="Arial"/>
          <w:i/>
          <w:noProof/>
          <w:sz w:val="22"/>
          <w:szCs w:val="22"/>
        </w:rPr>
        <w:pict>
          <v:line id="_x0000_s1032" style="position:absolute;left:0;text-align:left;z-index:251667456" from="90pt,0" to="90pt,12.1pt">
            <v:stroke endarrow="block"/>
          </v:line>
        </w:pict>
      </w:r>
    </w:p>
    <w:p w:rsidR="00A31B11" w:rsidRPr="005D790B" w:rsidRDefault="00A31B11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5D790B">
        <w:rPr>
          <w:rFonts w:ascii="Arial" w:hAnsi="Arial" w:cs="Arial"/>
          <w:b/>
          <w:i/>
          <w:sz w:val="22"/>
          <w:szCs w:val="22"/>
        </w:rPr>
        <w:t>Биологические эффекты: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Биохимические изменения могут произойти как через несколько секунд, так и через десятилетия после облучения и явиться причиной немедленной гибели клеток или таких изменений в них, которые могут привести к мутациям, раку и др.</w:t>
      </w:r>
    </w:p>
    <w:p w:rsidR="00A31B11" w:rsidRPr="00957D56" w:rsidRDefault="00A31B11" w:rsidP="00A31B11">
      <w:pPr>
        <w:pStyle w:val="a8"/>
        <w:ind w:firstLine="709"/>
        <w:jc w:val="both"/>
        <w:rPr>
          <w:sz w:val="28"/>
          <w:szCs w:val="28"/>
        </w:rPr>
      </w:pPr>
    </w:p>
    <w:p w:rsidR="00A31B11" w:rsidRPr="005D790B" w:rsidRDefault="00A31B11" w:rsidP="00A31B11">
      <w:pPr>
        <w:widowControl w:val="0"/>
        <w:shd w:val="clear" w:color="auto" w:fill="FFFFFF"/>
        <w:spacing w:line="360" w:lineRule="auto"/>
        <w:jc w:val="center"/>
        <w:rPr>
          <w:rFonts w:ascii="Arial" w:hAnsi="Arial" w:cs="Arial"/>
          <w:i/>
          <w:color w:val="000000"/>
        </w:rPr>
      </w:pPr>
      <w:r w:rsidRPr="005D790B">
        <w:rPr>
          <w:rFonts w:ascii="Arial" w:hAnsi="Arial" w:cs="Arial"/>
          <w:i/>
          <w:color w:val="000000"/>
        </w:rPr>
        <w:t xml:space="preserve">Рис. </w:t>
      </w:r>
      <w:r w:rsidRPr="005F0F9F">
        <w:rPr>
          <w:rFonts w:ascii="Arial" w:hAnsi="Arial" w:cs="Arial"/>
          <w:color w:val="000000"/>
        </w:rPr>
        <w:t>Поэтапное воздействие всех видов ионизирующих излучений</w:t>
      </w:r>
      <w:r>
        <w:rPr>
          <w:rFonts w:ascii="Arial" w:hAnsi="Arial" w:cs="Arial"/>
          <w:color w:val="000000"/>
        </w:rPr>
        <w:t xml:space="preserve"> </w:t>
      </w:r>
      <w:r w:rsidRPr="005F0F9F">
        <w:rPr>
          <w:rFonts w:ascii="Arial" w:hAnsi="Arial" w:cs="Arial"/>
          <w:color w:val="000000"/>
        </w:rPr>
        <w:t>на живой организм</w:t>
      </w:r>
    </w:p>
    <w:p w:rsidR="00A31B11" w:rsidRPr="005F0F9F" w:rsidRDefault="00A31B11" w:rsidP="00A31B11">
      <w:pPr>
        <w:widowControl w:val="0"/>
        <w:shd w:val="clear" w:color="auto" w:fill="FFFFFF"/>
        <w:spacing w:line="360" w:lineRule="auto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318770</wp:posOffset>
            </wp:positionV>
            <wp:extent cx="6104890" cy="4323715"/>
            <wp:effectExtent l="19050" t="0" r="0" b="0"/>
            <wp:wrapTopAndBottom/>
            <wp:docPr id="5" name="Рисунок 5" descr="~AU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AUT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30000"/>
                    </a:blip>
                    <a:srcRect t="2183" b="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3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F9F">
        <w:rPr>
          <w:rFonts w:ascii="Arial" w:hAnsi="Arial" w:cs="Arial"/>
          <w:i/>
          <w:color w:val="000000"/>
        </w:rPr>
        <w:t>Таблица.</w:t>
      </w:r>
      <w:r>
        <w:rPr>
          <w:rFonts w:ascii="Arial" w:hAnsi="Arial" w:cs="Arial"/>
          <w:i/>
          <w:color w:val="000000"/>
        </w:rPr>
        <w:t xml:space="preserve"> </w:t>
      </w:r>
      <w:r w:rsidRPr="005F0F9F">
        <w:rPr>
          <w:rFonts w:ascii="Arial" w:hAnsi="Arial" w:cs="Arial"/>
          <w:color w:val="000000"/>
        </w:rPr>
        <w:t>Радиационное воздействие  и соответствующие биологические эффекты</w:t>
      </w:r>
    </w:p>
    <w:p w:rsidR="00A31B11" w:rsidRDefault="00A31B11" w:rsidP="00A31B11">
      <w:pPr>
        <w:ind w:firstLine="709"/>
        <w:jc w:val="both"/>
        <w:rPr>
          <w:rFonts w:ascii="Arial" w:hAnsi="Arial" w:cs="Arial"/>
          <w:color w:val="000000"/>
        </w:rPr>
      </w:pPr>
    </w:p>
    <w:p w:rsidR="00A31B11" w:rsidRPr="00D64712" w:rsidRDefault="00A31B11" w:rsidP="00A31B11">
      <w:pPr>
        <w:ind w:firstLine="709"/>
        <w:jc w:val="both"/>
        <w:rPr>
          <w:rFonts w:ascii="Arial" w:hAnsi="Arial" w:cs="Arial"/>
          <w:color w:val="000000"/>
        </w:rPr>
      </w:pPr>
      <w:r w:rsidRPr="005F0F9F">
        <w:rPr>
          <w:rFonts w:ascii="Arial" w:hAnsi="Arial" w:cs="Arial"/>
          <w:color w:val="000000"/>
        </w:rPr>
        <w:t xml:space="preserve">Примечание: О – общее облучение тела; </w:t>
      </w:r>
      <w:proofErr w:type="gramStart"/>
      <w:r w:rsidRPr="005F0F9F">
        <w:rPr>
          <w:rFonts w:ascii="Arial" w:hAnsi="Arial" w:cs="Arial"/>
          <w:color w:val="000000"/>
        </w:rPr>
        <w:t>Л-</w:t>
      </w:r>
      <w:proofErr w:type="gramEnd"/>
      <w:r w:rsidRPr="005F0F9F">
        <w:rPr>
          <w:rFonts w:ascii="Arial" w:hAnsi="Arial" w:cs="Arial"/>
          <w:color w:val="000000"/>
        </w:rPr>
        <w:t xml:space="preserve"> локальное облучение </w:t>
      </w:r>
    </w:p>
    <w:p w:rsidR="00A31B11" w:rsidRPr="00A31B11" w:rsidRDefault="00A31B11" w:rsidP="00A31B11"/>
    <w:sectPr w:rsidR="00A31B11" w:rsidRPr="00A31B11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75F"/>
    <w:multiLevelType w:val="hybridMultilevel"/>
    <w:tmpl w:val="F7528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72424"/>
    <w:rsid w:val="00010344"/>
    <w:rsid w:val="00172424"/>
    <w:rsid w:val="00292440"/>
    <w:rsid w:val="00855F04"/>
    <w:rsid w:val="009C51EA"/>
    <w:rsid w:val="00A31B11"/>
    <w:rsid w:val="00C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72424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31B1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3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A31B11"/>
    <w:pPr>
      <w:jc w:val="center"/>
    </w:pPr>
    <w:rPr>
      <w:b/>
      <w:sz w:val="24"/>
    </w:rPr>
  </w:style>
  <w:style w:type="character" w:customStyle="1" w:styleId="a9">
    <w:name w:val="Подзаголовок Знак"/>
    <w:basedOn w:val="a0"/>
    <w:link w:val="a8"/>
    <w:rsid w:val="00A31B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>DG Win&amp;Soft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2013-11-04T16:12:00Z</dcterms:created>
  <dcterms:modified xsi:type="dcterms:W3CDTF">2013-11-04T16:12:00Z</dcterms:modified>
</cp:coreProperties>
</file>